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169"/>
        <w:tblW w:w="10149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4111"/>
        <w:gridCol w:w="50"/>
        <w:gridCol w:w="1651"/>
        <w:gridCol w:w="2927"/>
      </w:tblGrid>
      <w:tr w:rsidR="007B22C6" w:rsidRPr="007B22C6" w:rsidTr="008A68AD">
        <w:trPr>
          <w:tblHeader/>
        </w:trPr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7B22C6" w:rsidRPr="007B22C6" w:rsidRDefault="007B22C6" w:rsidP="008A68AD">
            <w:pPr>
              <w:tabs>
                <w:tab w:val="center" w:pos="1265"/>
                <w:tab w:val="right" w:pos="253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Документ по результатам мероприятия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2021 года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Создание рабочей группы по обеспечению перехода на обучение по ФГОС НОО и ФГОС 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Приказ о создании рабочей группы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педсовета, посвященного постепенному переходу на новые ФГОС НОО и ФГОС ООО</w:t>
            </w:r>
            <w:r w:rsidRPr="007B22C6">
              <w:rPr>
                <w:rFonts w:ascii="Times New Roman" w:hAnsi="Times New Roman" w:cs="Times New Roman"/>
                <w:sz w:val="24"/>
                <w:szCs w:val="24"/>
                <w:shd w:val="clear" w:color="auto" w:fill="EEEEEE"/>
                <w:lang w:eastAsia="ru-RU"/>
              </w:rPr>
              <w:br/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Проведение педсовета, посвященного постепенному переходу на новые ФГОС НОО и ФГОС 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2021 – март 2022 года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и реализация системы мониторинга образовательных потребностей (запросов) учеников и родителей (законных представителей) для проектирования учебных планов НОО и ООО в части, формируемой участниками образовательных отношений, и планов внеурочной деятельности НОО и 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Заместитель директора по ВР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2021 – май 2022 года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и реализация моделей сетевого взаимодействия школы и учреждений дополнительного образования детей, учреждений культуры и спорта, СПО и вузов, учреждений культуры, которые обеспечивают реализацию ООП НОО и ООО в рамках перехода на новые ФГОС НОО и 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Заместитель директора по ВР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Договоры о сетевом взаимодействии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 2021 года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Анализ необходимости доработки программы формирования универсальных учебных действий, включая вопросы финансовой грамотности и иные изменения ФГОС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2021 – июнь 2022 года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Анализ соответствия материально-технической базы школы требованиям ООП НОО и ООО, а также действующим санитарным и противопожарным нормам, нормам охраны труда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Аналитическая записка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FE6C63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  2022</w:t>
            </w:r>
            <w:proofErr w:type="gramEnd"/>
            <w:r w:rsidR="007B22C6"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Анализ имеющихся в школе условий и ресурсного обеспечения реализации обучения родному языку и родной литературе, а также второму иностранному языку в соответствии с требованиями новых ФГОС НОО и ООО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shd w:val="clear" w:color="auto" w:fill="EEEEEE"/>
                <w:lang w:eastAsia="ru-RU"/>
              </w:rPr>
              <w:br/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Аналитическая записка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FE6C63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 </w:t>
            </w:r>
            <w:r w:rsidR="008A6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A68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04.2022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проектов основных образовательных программ НОО и ООО школы, не включая рабочие программы учебных предметов, курсов, в том числе внеурочных, учебных модулей, рабочие программы воспитания, программы формирования УУД, учебные планы, календарные учебные графики, планы внеурочной деятельности, календарные планы воспитательной работы, в соответствии с требованиями новых ФГОС НОО и ФГОС 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Протоколы заседаний рабочей группы, проекты ООП НОО и ООО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2022 года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Анализ соответствия электронной образовательной среды, доступности информационно-образовательной среды требованиям ФГОС, возможностей использования имеющихся средств обучения и воспитания в электронном виде, средств определения уровня знаний и оценки компетенций, 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подготовка предложений по совершенствованию информационно-образовательной среды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Заместитель директора по УВР, директор 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  <w:proofErr w:type="gramEnd"/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года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приказов, локальных актов, которые регламентируют введение ФГОС НОО и ФГОС 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Приказы, локальные акты школы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FE6C63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 1.04</w:t>
            </w:r>
            <w:r w:rsidR="007B22C6"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проектов рабочих программ учебных предметов, учебных курсов, в том числе внеурочной деятельности, учебных модулей, программ формирования УУД в соответствии с требованиями новых ФГОС НОО и ФГОС 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Рабочая группа, учителя-предметники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Протоколы заседаний рабочей группы, проекты рабочих программ учебных предметов, учебных курсов, в том числе внеурочной деятельности, учебных модулей, программ формирования УУД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8A68AD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 25.05</w:t>
            </w:r>
            <w:r w:rsidR="007B22C6"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проектов учебных планов, календарных учебных графиков, планов внеурочной деятельности в соответствии с требованиями новых ФГОС НОО и ФГОС 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Рабочая группа, учителя-предметники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Протоколы заседаний рабочей группы, проекты учебных планов, календарных учебных графиков, планов внеурочной деятельности НОО и ООО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 23.05.2022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проектов программ воспитания и календарных планов воспитательной работы в соответствии с требованиями новых ФГОС НОО и ФГОС ООО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shd w:val="clear" w:color="auto" w:fill="EEEEEE"/>
                <w:lang w:eastAsia="ru-RU"/>
              </w:rPr>
              <w:br/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Рабочая группа, учителя-предметники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Протоколы заседаний рабочей группы, проекты программ воспитания и календарных планов воспитательной работы НОО и ООО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 01.09.2022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Утверждение основных образовательных программ НОО и ООО на 2022/23 учебный год на заседании педагогического совета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Протокол заседания педагогического совета, приказ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 01.09.2022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Приведение в соответствие с требованиями новых ФГОС НОО и ООО должностных инструкций работников школы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Должностные инструкции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 30.05.2023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учебных планов, планов внеурочной деятельности для 1-2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и 5-6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 xml:space="preserve">х классов по новым ФГОС НОО и ООО на 2023/24 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учебный год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shd w:val="clear" w:color="auto" w:fill="EEEEEE"/>
                <w:lang w:eastAsia="ru-RU"/>
              </w:rPr>
              <w:br/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Учебный план НОО, учебный план ООО, план внеурочной деятельности НОО, 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план внеурочной деятельности ООО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 31.08.2023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и утверждение рабочих программ педагогов по учебным предметам, учебным курсам, в том числе внеурочной деятельности, и учебным модулям учебного плана для 2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и 6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классов на 2023/24 учебный год в соответствии с требованиями новых ФГОС НОО и 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Рабочая группа, директор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Рабочие программы педагогов по учебным предметам, учебным курсам, в том числе внеурочной деятельности, и учебным модулям учебного плана для 2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и 6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классов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 30.05.2024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учебных планов, планов внеурочной деятельности для 1-3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и 5-7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классов по новым ФГОС НОО и ООО на 2024/25 учебный год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Учебный план НОО, учебный план ООО, план внеурочной деятельности НОО, план внеурочной деятельности ООО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 31.08.2024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и утверждение рабочих программ педагогов по учебным предметам, учебным курсам, в том числе внеурочной деятельности, и учебным модулям учебного плана для 3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и 7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классов на 2024/25 учебный год в соответствии с требованиями новых ФГОС НОО и 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Рабочая группа, директор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Рабочие программы педагогов по учебным предметам, учебным курсам, в том числе внеурочной деятельности, и учебным модулям учебного плана для 3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и 7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классов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 30.05.2025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учебных планов, планов внеурочной деятельности для 1-4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и 5-8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классов по новым ФГОС НОО и ООО на 2025/26 учебный год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Учебный план НОО, учебный план ООО, план внеурочной деятельности НОО, план внеурочной деятельности ООО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 31.08.2025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и утверждение рабочих программ педагогов по учебным предметам, учебным курсам, в том числе внеурочной деятельности, и учебным модулям учебного плана для 4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и 8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классов на 2025/26 учебный год в соответствии с требованиями новых ФГОС НОО и 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Рабочая группа, директор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Рабочие программы педагогов по учебным предметам, учебным курсам, в том числе внеурочной деятельности, и учебным модулям учебного плана для 4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 xml:space="preserve"> и 8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классов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 30.05.2026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учебного плана, плана внеурочной деятельности для 5-9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классов по новому ФГОС ООО на 2026/27 учебный год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Учебный план ООО, план внеурочной деятельности ООО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 31.08.2026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и утверждение рабочих программ педагогов по учебным предметам, учебным курсам, в том числе внеурочной деятельности, и учебным модулям учебного плана для 9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классов на 2026/27 учебный год в соответствии с требованиями новых ФГОС НОО и 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Рабочая группа, директор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Рабочие программы педагогов по учебным предметам, учебным курсам, в том числе внеурочной деятельности, и учебным модулям учебного плана для 9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классов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Утверждение списка УМК для уровней НОО и 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Приказ об утверждении списка УМК с приложением данного списка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Ежегодно, в течение учебного года в соответствии с графиком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Организация просветительских мероприятий, направленных на повышение компетентности педагогов школы и родителей учеников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Директор, заместитель директора по ВР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Аналитические отчеты, пакет информационно-методических материалов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 течение всего периода с 2021 по 2027 годы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Обеспечение консультационной методической поддержки педагогов по вопросам реализации ООП НОО и ООО по новым ФГОС НОО и ООО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shd w:val="clear" w:color="auto" w:fill="EEEEEE"/>
                <w:lang w:eastAsia="ru-RU"/>
              </w:rPr>
              <w:br/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Руководители ШМО, заместитель директора по УВР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План работы методического совета школы, планы работы ШМО, аналитическая справка заместителя директора по ВР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 в течение всего периода с 2021 по 2027 годы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Поэтапная подготовка педагогических и управленческих кадров к постепенному переходу на обучение по новым ФГОС НОО и ФГОС 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Заместитель директора по УВР, директор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План-график повышения квалификации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 течение всего периода с 2021 по 2027 годы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Размещение на сайте школы информационных материалов о постепенном переходе на обучение по новым ФГОС НОО и ФГОС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shd w:val="clear" w:color="auto" w:fill="EEEEEE"/>
                <w:lang w:eastAsia="ru-RU"/>
              </w:rPr>
              <w:br/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Системный администратор сайта школы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Сайт школы, пакет информационно-методических материалов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 с 2022 года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Проведение классных родительских собраний в 1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классах, посвященных обучению по новым ФГОС НОО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Протоколы классных родительских собраний в 1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классах, посвященных обучению по новым ФГОС НОО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 течение всего периода 2022–2027 годов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Обеспечение координации сетевого взаимодействия участников образовательных отношений по реализации ООП НОО и 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Заместитель директора по ВР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Пакет документов по сетевому взаимодействию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2022 года, ежегодно в период с 2022 по 2027 годы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Диагностика образовательных потребностей и профессиональных затруднений педагогических работников школы в условиях постепенного перехода на обучение по новым ФГОС НОО и ФГОС 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Май, ежегодно с 2022 по 2025 годы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Проведение классных родительских собраний в 4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классах, посвященных обучению по новым ФГОС 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Протоколы классных родительских собраний в 4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noBreakHyphen/>
              <w:t>х классах, посвященных обучению по новым ФГОС ООО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Июнь, ежегодно с 2022 по 2026 годы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Корректировка плана методических семинаров для педагогических работников школы с ориентацией на проблемы перехода на ФГОС НОО и ООО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План методических семинаров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 25 августа – ежегодно в период с 2022 по 2027 годы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Распределение учебной нагрузки педагогов на учебный год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Приказ об утверждении учебной нагрузки на учебный год</w:t>
            </w:r>
          </w:p>
        </w:tc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Август, ежегодно с 2022 </w:t>
            </w:r>
            <w:r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 2027 годы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 xml:space="preserve">Проведение общешкольного родительского собрания, посвященного постепенному переходу на новые ФГОС НОО и ООО за период 2022–2027 годов, 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сбор заявлений о согласии на переход</w:t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Протокол общешкольного родительского собрания, заявления о согласии на переход</w:t>
            </w:r>
          </w:p>
        </w:tc>
        <w:bookmarkStart w:id="0" w:name="_GoBack"/>
        <w:bookmarkEnd w:id="0"/>
      </w:tr>
      <w:tr w:rsidR="007B22C6" w:rsidRPr="007B22C6" w:rsidTr="008A68AD">
        <w:tc>
          <w:tcPr>
            <w:tcW w:w="1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8A68AD" w:rsidP="008A6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Ежегодно до 01.09 2022–2026 </w:t>
            </w:r>
            <w:r w:rsidR="007B22C6" w:rsidRPr="007B22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</w:t>
            </w:r>
          </w:p>
        </w:tc>
        <w:tc>
          <w:tcPr>
            <w:tcW w:w="411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tabs>
                <w:tab w:val="left" w:pos="5094"/>
              </w:tabs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Комплектование библиотеки УМК по всем предметам учебных планов для реализации новых ФГОС НОО и ООО в соответствии с Федеральным перечнем учебников</w:t>
            </w:r>
            <w:r w:rsidRPr="007B22C6">
              <w:rPr>
                <w:rFonts w:ascii="Georgia" w:eastAsia="Times New Roman" w:hAnsi="Georgia" w:cs="Times New Roman"/>
                <w:sz w:val="24"/>
                <w:szCs w:val="24"/>
                <w:shd w:val="clear" w:color="auto" w:fill="EEEEEE"/>
                <w:lang w:eastAsia="ru-RU"/>
              </w:rPr>
              <w:br/>
            </w:r>
          </w:p>
        </w:tc>
        <w:tc>
          <w:tcPr>
            <w:tcW w:w="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  <w:tc>
          <w:tcPr>
            <w:tcW w:w="29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7B22C6" w:rsidRPr="007B22C6" w:rsidRDefault="007B22C6" w:rsidP="008A68A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B22C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Утвержденный список учебников, заявка на обеспечение школы учебниками</w:t>
            </w:r>
          </w:p>
        </w:tc>
      </w:tr>
    </w:tbl>
    <w:p w:rsidR="008A68AD" w:rsidRDefault="008A68AD" w:rsidP="008A68AD">
      <w:pPr>
        <w:tabs>
          <w:tab w:val="left" w:pos="900"/>
        </w:tabs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</w:p>
    <w:p w:rsidR="008A68AD" w:rsidRPr="00FE6C63" w:rsidRDefault="008A68AD" w:rsidP="008A68AD">
      <w:pPr>
        <w:tabs>
          <w:tab w:val="left" w:pos="9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6C63">
        <w:rPr>
          <w:rFonts w:ascii="Times New Roman" w:hAnsi="Times New Roman" w:cs="Times New Roman"/>
          <w:sz w:val="28"/>
          <w:szCs w:val="28"/>
        </w:rPr>
        <w:t>Дорожная карта по внедрению ФГОС</w:t>
      </w:r>
    </w:p>
    <w:p w:rsidR="008A68AD" w:rsidRPr="008A68AD" w:rsidRDefault="008A68AD" w:rsidP="008A68AD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sectPr w:rsidR="008A68AD" w:rsidRPr="008A68A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3FA" w:rsidRDefault="008D63FA" w:rsidP="007B22C6">
      <w:pPr>
        <w:spacing w:after="0" w:line="240" w:lineRule="auto"/>
      </w:pPr>
      <w:r>
        <w:separator/>
      </w:r>
    </w:p>
  </w:endnote>
  <w:endnote w:type="continuationSeparator" w:id="0">
    <w:p w:rsidR="008D63FA" w:rsidRDefault="008D63FA" w:rsidP="007B2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3FA" w:rsidRDefault="008D63FA" w:rsidP="007B22C6">
      <w:pPr>
        <w:spacing w:after="0" w:line="240" w:lineRule="auto"/>
      </w:pPr>
      <w:r>
        <w:separator/>
      </w:r>
    </w:p>
  </w:footnote>
  <w:footnote w:type="continuationSeparator" w:id="0">
    <w:p w:rsidR="008D63FA" w:rsidRDefault="008D63FA" w:rsidP="007B2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2C6" w:rsidRPr="007151FE" w:rsidRDefault="007B22C6" w:rsidP="007B22C6">
    <w:pPr>
      <w:spacing w:after="0" w:line="240" w:lineRule="auto"/>
      <w:jc w:val="center"/>
      <w:outlineLvl w:val="0"/>
      <w:rPr>
        <w:rFonts w:ascii="Georgia" w:eastAsia="Times New Roman" w:hAnsi="Georgia" w:cs="Times New Roman"/>
        <w:b/>
        <w:bCs/>
        <w:color w:val="000000"/>
        <w:kern w:val="36"/>
        <w:sz w:val="29"/>
        <w:szCs w:val="29"/>
        <w:lang w:eastAsia="ru-RU"/>
      </w:rPr>
    </w:pPr>
    <w:r w:rsidRPr="007151FE">
      <w:rPr>
        <w:rFonts w:ascii="Georgia" w:eastAsia="Times New Roman" w:hAnsi="Georgia" w:cs="Times New Roman"/>
        <w:b/>
        <w:bCs/>
        <w:color w:val="000000"/>
        <w:kern w:val="36"/>
        <w:sz w:val="29"/>
        <w:szCs w:val="29"/>
        <w:lang w:eastAsia="ru-RU"/>
      </w:rPr>
      <w:t>План перехода на обучение по ФГОС НОО, ФГОС ООО на 2021–2027 годы</w:t>
    </w:r>
  </w:p>
  <w:p w:rsidR="007B22C6" w:rsidRDefault="007B22C6" w:rsidP="007B22C6"/>
  <w:p w:rsidR="007B22C6" w:rsidRDefault="007B22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09"/>
    <w:rsid w:val="000D5C3F"/>
    <w:rsid w:val="001E4390"/>
    <w:rsid w:val="002B6E63"/>
    <w:rsid w:val="002D2E23"/>
    <w:rsid w:val="002F09C6"/>
    <w:rsid w:val="007151FE"/>
    <w:rsid w:val="00780E32"/>
    <w:rsid w:val="007B22C6"/>
    <w:rsid w:val="008A68AD"/>
    <w:rsid w:val="008D63FA"/>
    <w:rsid w:val="00C71829"/>
    <w:rsid w:val="00CC7709"/>
    <w:rsid w:val="00D67608"/>
    <w:rsid w:val="00F936D0"/>
    <w:rsid w:val="00FE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07DA1-92E5-46DE-A81D-98FAA6B7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2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22C6"/>
  </w:style>
  <w:style w:type="paragraph" w:styleId="a5">
    <w:name w:val="footer"/>
    <w:basedOn w:val="a"/>
    <w:link w:val="a6"/>
    <w:uiPriority w:val="99"/>
    <w:unhideWhenUsed/>
    <w:rsid w:val="007B2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22C6"/>
  </w:style>
  <w:style w:type="paragraph" w:styleId="a7">
    <w:name w:val="Balloon Text"/>
    <w:basedOn w:val="a"/>
    <w:link w:val="a8"/>
    <w:uiPriority w:val="99"/>
    <w:semiHidden/>
    <w:unhideWhenUsed/>
    <w:rsid w:val="007B2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2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8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</cp:revision>
  <cp:lastPrinted>2021-11-02T09:26:00Z</cp:lastPrinted>
  <dcterms:created xsi:type="dcterms:W3CDTF">2022-03-26T10:03:00Z</dcterms:created>
  <dcterms:modified xsi:type="dcterms:W3CDTF">2022-03-26T10:03:00Z</dcterms:modified>
</cp:coreProperties>
</file>